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0FCE" w14:textId="77777777" w:rsidR="0027763B" w:rsidRPr="0027763B" w:rsidRDefault="007F606A" w:rsidP="0027763B">
      <w:pPr>
        <w:pStyle w:val="m-4996954326243317549gmail-m4138319380268787210xxmsonormal"/>
        <w:jc w:val="center"/>
        <w:rPr>
          <w:rFonts w:ascii="Calibri" w:hAnsi="Calibri" w:cs="Calibri"/>
          <w:b/>
          <w:bCs/>
          <w:iCs/>
          <w:u w:val="single"/>
        </w:rPr>
      </w:pPr>
      <w:r w:rsidRPr="0027763B">
        <w:rPr>
          <w:rFonts w:ascii="Calibri" w:hAnsi="Calibri" w:cs="Calibri"/>
          <w:b/>
          <w:bCs/>
          <w:iCs/>
          <w:u w:val="single"/>
        </w:rPr>
        <w:t>P</w:t>
      </w:r>
      <w:r w:rsidR="0027763B" w:rsidRPr="0027763B">
        <w:rPr>
          <w:rFonts w:ascii="Calibri" w:hAnsi="Calibri" w:cs="Calibri"/>
          <w:b/>
          <w:bCs/>
          <w:iCs/>
          <w:u w:val="single"/>
        </w:rPr>
        <w:t>RIVACY POLICY</w:t>
      </w:r>
    </w:p>
    <w:p w14:paraId="1744C9F0" w14:textId="596FC491" w:rsidR="007F606A" w:rsidRDefault="007F606A" w:rsidP="007F606A">
      <w:pPr>
        <w:pStyle w:val="NormalWeb"/>
        <w:rPr>
          <w:rFonts w:ascii="Calibri" w:hAnsi="Calibri" w:cs="Calibri"/>
          <w:sz w:val="22"/>
          <w:szCs w:val="22"/>
        </w:rPr>
      </w:pPr>
      <w:r>
        <w:rPr>
          <w:rFonts w:ascii="Calibri" w:hAnsi="Calibri" w:cs="Calibri"/>
          <w:sz w:val="22"/>
          <w:szCs w:val="22"/>
        </w:rPr>
        <w:t xml:space="preserve">The </w:t>
      </w:r>
      <w:proofErr w:type="spellStart"/>
      <w:r w:rsidR="00F16EF3" w:rsidRPr="00F16EF3">
        <w:rPr>
          <w:rFonts w:ascii="Calibri" w:hAnsi="Calibri" w:cs="Calibri"/>
          <w:sz w:val="22"/>
          <w:szCs w:val="22"/>
        </w:rPr>
        <w:t>IgniteDigital</w:t>
      </w:r>
      <w:proofErr w:type="spellEnd"/>
      <w:r w:rsidR="00F16EF3" w:rsidRPr="00F16EF3">
        <w:rPr>
          <w:rFonts w:ascii="Calibri" w:hAnsi="Calibri" w:cs="Calibri"/>
          <w:sz w:val="22"/>
          <w:szCs w:val="22"/>
        </w:rPr>
        <w:t xml:space="preserve"> 202</w:t>
      </w:r>
      <w:r w:rsidR="005A64F4">
        <w:rPr>
          <w:rFonts w:ascii="Calibri" w:hAnsi="Calibri" w:cs="Calibri"/>
          <w:sz w:val="22"/>
          <w:szCs w:val="22"/>
        </w:rPr>
        <w:t>1</w:t>
      </w:r>
      <w:r w:rsidR="00F16EF3" w:rsidRPr="00F16EF3">
        <w:rPr>
          <w:rFonts w:ascii="Calibri" w:hAnsi="Calibri" w:cs="Calibri"/>
          <w:sz w:val="22"/>
          <w:szCs w:val="22"/>
        </w:rPr>
        <w:t xml:space="preserve"> </w:t>
      </w:r>
      <w:r w:rsidR="005A64F4" w:rsidRPr="005A64F4">
        <w:rPr>
          <w:rFonts w:ascii="Calibri" w:hAnsi="Calibri" w:cs="Calibri"/>
          <w:sz w:val="22"/>
          <w:szCs w:val="22"/>
        </w:rPr>
        <w:t xml:space="preserve">- Fast Forward. Reimagining the Future: Emerging Stronger </w:t>
      </w:r>
      <w:r w:rsidR="00F16EF3" w:rsidRPr="00F16EF3">
        <w:rPr>
          <w:rFonts w:ascii="Calibri" w:hAnsi="Calibri" w:cs="Calibri"/>
          <w:sz w:val="22"/>
          <w:szCs w:val="22"/>
        </w:rPr>
        <w:t>(</w:t>
      </w:r>
      <w:r w:rsidR="005A64F4">
        <w:rPr>
          <w:rFonts w:ascii="Calibri" w:hAnsi="Calibri" w:cs="Calibri"/>
          <w:sz w:val="22"/>
          <w:szCs w:val="22"/>
        </w:rPr>
        <w:t xml:space="preserve">the </w:t>
      </w:r>
      <w:r w:rsidR="00F16EF3" w:rsidRPr="00F16EF3">
        <w:rPr>
          <w:rFonts w:ascii="Calibri" w:hAnsi="Calibri" w:cs="Calibri"/>
          <w:sz w:val="22"/>
          <w:szCs w:val="22"/>
        </w:rPr>
        <w:t xml:space="preserve">“Conference”) </w:t>
      </w:r>
      <w:r w:rsidR="005B423A">
        <w:rPr>
          <w:rFonts w:ascii="Calibri" w:hAnsi="Calibri" w:cs="Calibri"/>
          <w:sz w:val="22"/>
          <w:szCs w:val="22"/>
        </w:rPr>
        <w:t xml:space="preserve">and </w:t>
      </w:r>
      <w:r w:rsidR="0027763B">
        <w:rPr>
          <w:rFonts w:ascii="Calibri" w:hAnsi="Calibri" w:cs="Calibri"/>
          <w:sz w:val="22"/>
          <w:szCs w:val="22"/>
        </w:rPr>
        <w:t>T</w:t>
      </w:r>
      <w:r w:rsidR="005B423A">
        <w:rPr>
          <w:rFonts w:ascii="Calibri" w:hAnsi="Calibri" w:cs="Calibri"/>
          <w:sz w:val="22"/>
          <w:szCs w:val="22"/>
        </w:rPr>
        <w:t xml:space="preserve">he </w:t>
      </w:r>
      <w:r w:rsidR="00272992" w:rsidRPr="00272992">
        <w:rPr>
          <w:rFonts w:ascii="Calibri" w:hAnsi="Calibri" w:cs="Calibri"/>
          <w:sz w:val="22"/>
          <w:szCs w:val="22"/>
        </w:rPr>
        <w:t>IB</w:t>
      </w:r>
      <w:r w:rsidR="00272992">
        <w:rPr>
          <w:rFonts w:ascii="Calibri" w:hAnsi="Calibri" w:cs="Calibri"/>
          <w:sz w:val="22"/>
          <w:szCs w:val="22"/>
        </w:rPr>
        <w:t>P</w:t>
      </w:r>
      <w:r w:rsidR="00272992" w:rsidRPr="00272992">
        <w:rPr>
          <w:rFonts w:ascii="Calibri" w:hAnsi="Calibri" w:cs="Calibri"/>
          <w:sz w:val="22"/>
          <w:szCs w:val="22"/>
        </w:rPr>
        <w:t xml:space="preserve">A Conference Society </w:t>
      </w:r>
      <w:r>
        <w:rPr>
          <w:rFonts w:ascii="Calibri" w:hAnsi="Calibri" w:cs="Calibri"/>
          <w:sz w:val="22"/>
          <w:szCs w:val="22"/>
        </w:rPr>
        <w:t xml:space="preserve">have developed policies and procedures to protect the website users’ personal information and to ensure that </w:t>
      </w:r>
      <w:r w:rsidR="005B423A">
        <w:rPr>
          <w:rFonts w:ascii="Calibri" w:hAnsi="Calibri" w:cs="Calibri"/>
          <w:sz w:val="22"/>
          <w:szCs w:val="22"/>
        </w:rPr>
        <w:t xml:space="preserve">they </w:t>
      </w:r>
      <w:r>
        <w:rPr>
          <w:rFonts w:ascii="Calibri" w:hAnsi="Calibri" w:cs="Calibri"/>
          <w:sz w:val="22"/>
          <w:szCs w:val="22"/>
        </w:rPr>
        <w:t xml:space="preserve">comply with the current applicable privacy legislation.  The </w:t>
      </w:r>
      <w:r w:rsidR="005B423A">
        <w:rPr>
          <w:rFonts w:ascii="Calibri" w:hAnsi="Calibri" w:cs="Calibri"/>
          <w:sz w:val="22"/>
          <w:szCs w:val="22"/>
        </w:rPr>
        <w:t xml:space="preserve">Conference and </w:t>
      </w:r>
      <w:r w:rsidR="0027763B">
        <w:rPr>
          <w:rFonts w:ascii="Calibri" w:hAnsi="Calibri" w:cs="Calibri"/>
          <w:sz w:val="22"/>
          <w:szCs w:val="22"/>
        </w:rPr>
        <w:t xml:space="preserve">The </w:t>
      </w:r>
      <w:r w:rsidR="00272992" w:rsidRPr="00272992">
        <w:rPr>
          <w:rFonts w:ascii="Calibri" w:hAnsi="Calibri" w:cs="Calibri"/>
          <w:sz w:val="22"/>
          <w:szCs w:val="22"/>
        </w:rPr>
        <w:t>IB</w:t>
      </w:r>
      <w:r w:rsidR="00272992">
        <w:rPr>
          <w:rFonts w:ascii="Calibri" w:hAnsi="Calibri" w:cs="Calibri"/>
          <w:sz w:val="22"/>
          <w:szCs w:val="22"/>
        </w:rPr>
        <w:t>P</w:t>
      </w:r>
      <w:r w:rsidR="00272992" w:rsidRPr="00272992">
        <w:rPr>
          <w:rFonts w:ascii="Calibri" w:hAnsi="Calibri" w:cs="Calibri"/>
          <w:sz w:val="22"/>
          <w:szCs w:val="22"/>
        </w:rPr>
        <w:t xml:space="preserve">A Conference Society </w:t>
      </w:r>
      <w:r>
        <w:rPr>
          <w:rFonts w:ascii="Calibri" w:hAnsi="Calibri" w:cs="Calibri"/>
          <w:sz w:val="22"/>
          <w:szCs w:val="22"/>
        </w:rPr>
        <w:t xml:space="preserve">reserve the right to amend the terms and conditions of the privacy policy at any time and therefore registered guests and website users are encouraged to read this section from time to time for possible changes.  Any amendments to the terms and conditions will be posted on the “Privacy Policy” </w:t>
      </w:r>
      <w:r w:rsidR="00F84D47">
        <w:rPr>
          <w:rFonts w:ascii="Calibri" w:hAnsi="Calibri" w:cs="Calibri"/>
          <w:sz w:val="22"/>
          <w:szCs w:val="22"/>
        </w:rPr>
        <w:t>p</w:t>
      </w:r>
      <w:r>
        <w:rPr>
          <w:rFonts w:ascii="Calibri" w:hAnsi="Calibri" w:cs="Calibri"/>
          <w:sz w:val="22"/>
          <w:szCs w:val="22"/>
        </w:rPr>
        <w:t xml:space="preserve">age of </w:t>
      </w:r>
      <w:r w:rsidR="00AA5AED" w:rsidRPr="00AA5AED">
        <w:rPr>
          <w:rFonts w:ascii="Calibri" w:hAnsi="Calibri" w:cs="Calibri"/>
          <w:sz w:val="22"/>
          <w:szCs w:val="22"/>
        </w:rPr>
        <w:t>https://ignitedigital.vfairs.com/</w:t>
      </w:r>
      <w:r w:rsidR="00AA5AED" w:rsidRPr="00AA5AED">
        <w:rPr>
          <w:rFonts w:ascii="Calibri" w:hAnsi="Calibri" w:cs="Calibri"/>
          <w:sz w:val="22"/>
          <w:szCs w:val="22"/>
        </w:rPr>
        <w:t xml:space="preserve"> </w:t>
      </w:r>
      <w:r>
        <w:rPr>
          <w:rFonts w:ascii="Calibri" w:hAnsi="Calibri" w:cs="Calibri"/>
          <w:sz w:val="22"/>
          <w:szCs w:val="22"/>
        </w:rPr>
        <w:t>the “Website”).</w:t>
      </w:r>
    </w:p>
    <w:p w14:paraId="4503CAA3" w14:textId="77777777" w:rsidR="007F606A" w:rsidRDefault="007F606A" w:rsidP="007F606A">
      <w:pPr>
        <w:rPr>
          <w:rFonts w:ascii="Calibri" w:hAnsi="Calibri" w:cs="Calibri"/>
          <w:sz w:val="22"/>
          <w:szCs w:val="22"/>
        </w:rPr>
      </w:pPr>
      <w:r>
        <w:rPr>
          <w:rFonts w:ascii="Calibri" w:hAnsi="Calibri" w:cs="Calibri"/>
          <w:sz w:val="22"/>
          <w:szCs w:val="22"/>
          <w:u w:val="single"/>
        </w:rPr>
        <w:t>CONSENT TO COLLECT, USE AND DISCLOSE PERSONAL INFORMATION</w:t>
      </w:r>
      <w:r>
        <w:rPr>
          <w:rFonts w:ascii="Calibri" w:hAnsi="Calibri" w:cs="Calibri"/>
          <w:sz w:val="22"/>
          <w:szCs w:val="22"/>
        </w:rPr>
        <w:t>:</w:t>
      </w:r>
    </w:p>
    <w:p w14:paraId="3D81AFDF" w14:textId="77777777" w:rsidR="007F606A" w:rsidRDefault="007F606A" w:rsidP="007F606A">
      <w:pPr>
        <w:rPr>
          <w:rFonts w:ascii="Calibri" w:hAnsi="Calibri" w:cs="Calibri"/>
          <w:sz w:val="22"/>
          <w:szCs w:val="22"/>
        </w:rPr>
      </w:pPr>
    </w:p>
    <w:p w14:paraId="0ECE0699" w14:textId="77777777" w:rsidR="0027763B" w:rsidRDefault="007F606A" w:rsidP="007F606A">
      <w:pPr>
        <w:rPr>
          <w:rFonts w:ascii="Calibri" w:hAnsi="Calibri" w:cs="Calibri"/>
          <w:sz w:val="22"/>
          <w:szCs w:val="22"/>
        </w:rPr>
      </w:pPr>
      <w:r>
        <w:rPr>
          <w:rFonts w:ascii="Calibri" w:hAnsi="Calibri" w:cs="Calibri"/>
          <w:sz w:val="22"/>
          <w:szCs w:val="22"/>
        </w:rPr>
        <w:t xml:space="preserve">At the time of registering for the Conference, the following personal information will be collected on the Website:  </w:t>
      </w:r>
    </w:p>
    <w:p w14:paraId="4532AB88" w14:textId="43EB6051" w:rsidR="0027763B" w:rsidRDefault="007F606A" w:rsidP="0027763B">
      <w:pPr>
        <w:pStyle w:val="ListParagraph"/>
        <w:numPr>
          <w:ilvl w:val="0"/>
          <w:numId w:val="3"/>
        </w:numPr>
        <w:rPr>
          <w:rFonts w:ascii="Calibri" w:hAnsi="Calibri" w:cs="Calibri"/>
          <w:sz w:val="22"/>
          <w:szCs w:val="22"/>
        </w:rPr>
      </w:pPr>
      <w:r w:rsidRPr="0027763B">
        <w:rPr>
          <w:rFonts w:ascii="Calibri" w:hAnsi="Calibri" w:cs="Calibri"/>
          <w:sz w:val="22"/>
          <w:szCs w:val="22"/>
        </w:rPr>
        <w:t xml:space="preserve">full name </w:t>
      </w:r>
    </w:p>
    <w:p w14:paraId="6F7F63AB" w14:textId="77777777" w:rsidR="0027763B" w:rsidRDefault="007F606A" w:rsidP="0027763B">
      <w:pPr>
        <w:pStyle w:val="ListParagraph"/>
        <w:numPr>
          <w:ilvl w:val="0"/>
          <w:numId w:val="3"/>
        </w:numPr>
        <w:rPr>
          <w:rFonts w:ascii="Calibri" w:hAnsi="Calibri" w:cs="Calibri"/>
          <w:sz w:val="22"/>
          <w:szCs w:val="22"/>
        </w:rPr>
      </w:pPr>
      <w:r w:rsidRPr="0027763B">
        <w:rPr>
          <w:rFonts w:ascii="Calibri" w:hAnsi="Calibri" w:cs="Calibri"/>
          <w:sz w:val="22"/>
          <w:szCs w:val="22"/>
        </w:rPr>
        <w:t>e-mail address</w:t>
      </w:r>
      <w:r w:rsidR="0027763B">
        <w:rPr>
          <w:rFonts w:ascii="Calibri" w:hAnsi="Calibri" w:cs="Calibri"/>
          <w:sz w:val="22"/>
          <w:szCs w:val="22"/>
        </w:rPr>
        <w:t>.</w:t>
      </w:r>
    </w:p>
    <w:p w14:paraId="50271389" w14:textId="77777777" w:rsidR="0027763B" w:rsidRDefault="007F606A" w:rsidP="0027763B">
      <w:pPr>
        <w:pStyle w:val="ListParagraph"/>
        <w:numPr>
          <w:ilvl w:val="0"/>
          <w:numId w:val="3"/>
        </w:numPr>
        <w:rPr>
          <w:rFonts w:ascii="Calibri" w:hAnsi="Calibri" w:cs="Calibri"/>
          <w:sz w:val="22"/>
          <w:szCs w:val="22"/>
        </w:rPr>
      </w:pPr>
      <w:r w:rsidRPr="0027763B">
        <w:rPr>
          <w:rFonts w:ascii="Calibri" w:hAnsi="Calibri" w:cs="Calibri"/>
          <w:sz w:val="22"/>
          <w:szCs w:val="22"/>
        </w:rPr>
        <w:t>main telephone numbers</w:t>
      </w:r>
      <w:r w:rsidR="0027763B">
        <w:rPr>
          <w:rFonts w:ascii="Calibri" w:hAnsi="Calibri" w:cs="Calibri"/>
          <w:sz w:val="22"/>
          <w:szCs w:val="22"/>
        </w:rPr>
        <w:t>.</w:t>
      </w:r>
    </w:p>
    <w:p w14:paraId="4EB131AC" w14:textId="77777777" w:rsidR="0027763B" w:rsidRDefault="007F606A" w:rsidP="0027763B">
      <w:pPr>
        <w:pStyle w:val="ListParagraph"/>
        <w:numPr>
          <w:ilvl w:val="0"/>
          <w:numId w:val="3"/>
        </w:numPr>
        <w:rPr>
          <w:rFonts w:ascii="Calibri" w:hAnsi="Calibri" w:cs="Calibri"/>
          <w:sz w:val="22"/>
          <w:szCs w:val="22"/>
        </w:rPr>
      </w:pPr>
      <w:r w:rsidRPr="0027763B">
        <w:rPr>
          <w:rFonts w:ascii="Calibri" w:hAnsi="Calibri" w:cs="Calibri"/>
          <w:sz w:val="22"/>
          <w:szCs w:val="22"/>
        </w:rPr>
        <w:t>home address</w:t>
      </w:r>
      <w:r w:rsidR="0027763B">
        <w:rPr>
          <w:rFonts w:ascii="Calibri" w:hAnsi="Calibri" w:cs="Calibri"/>
          <w:sz w:val="22"/>
          <w:szCs w:val="22"/>
        </w:rPr>
        <w:t>.</w:t>
      </w:r>
    </w:p>
    <w:p w14:paraId="35383172" w14:textId="77777777" w:rsidR="0027763B" w:rsidRDefault="0027763B" w:rsidP="0027763B">
      <w:pPr>
        <w:pStyle w:val="ListParagraph"/>
        <w:numPr>
          <w:ilvl w:val="0"/>
          <w:numId w:val="3"/>
        </w:numPr>
        <w:rPr>
          <w:rFonts w:ascii="Calibri" w:hAnsi="Calibri" w:cs="Calibri"/>
          <w:sz w:val="22"/>
          <w:szCs w:val="22"/>
        </w:rPr>
      </w:pPr>
      <w:r>
        <w:rPr>
          <w:rFonts w:ascii="Calibri" w:hAnsi="Calibri" w:cs="Calibri"/>
          <w:sz w:val="22"/>
          <w:szCs w:val="22"/>
        </w:rPr>
        <w:t>C</w:t>
      </w:r>
      <w:r w:rsidR="007F606A" w:rsidRPr="0027763B">
        <w:rPr>
          <w:rFonts w:ascii="Calibri" w:hAnsi="Calibri" w:cs="Calibri"/>
          <w:sz w:val="22"/>
          <w:szCs w:val="22"/>
        </w:rPr>
        <w:t>ountry of residence</w:t>
      </w:r>
      <w:r>
        <w:rPr>
          <w:rFonts w:ascii="Calibri" w:hAnsi="Calibri" w:cs="Calibri"/>
          <w:sz w:val="22"/>
          <w:szCs w:val="22"/>
        </w:rPr>
        <w:t>.</w:t>
      </w:r>
    </w:p>
    <w:p w14:paraId="48AD7F97" w14:textId="77777777" w:rsidR="0027763B" w:rsidRDefault="0027763B" w:rsidP="0027763B">
      <w:pPr>
        <w:pStyle w:val="ListParagraph"/>
        <w:numPr>
          <w:ilvl w:val="0"/>
          <w:numId w:val="3"/>
        </w:numPr>
        <w:rPr>
          <w:rFonts w:ascii="Calibri" w:hAnsi="Calibri" w:cs="Calibri"/>
          <w:sz w:val="22"/>
          <w:szCs w:val="22"/>
        </w:rPr>
      </w:pPr>
      <w:r w:rsidRPr="0027763B">
        <w:rPr>
          <w:rFonts w:ascii="Calibri" w:hAnsi="Calibri" w:cs="Calibri"/>
          <w:sz w:val="22"/>
          <w:szCs w:val="22"/>
        </w:rPr>
        <w:t>G</w:t>
      </w:r>
      <w:r w:rsidR="007F606A" w:rsidRPr="0027763B">
        <w:rPr>
          <w:rFonts w:ascii="Calibri" w:hAnsi="Calibri" w:cs="Calibri"/>
          <w:sz w:val="22"/>
          <w:szCs w:val="22"/>
        </w:rPr>
        <w:t>ender</w:t>
      </w:r>
      <w:r>
        <w:rPr>
          <w:rFonts w:ascii="Calibri" w:hAnsi="Calibri" w:cs="Calibri"/>
          <w:sz w:val="22"/>
          <w:szCs w:val="22"/>
        </w:rPr>
        <w:t>.</w:t>
      </w:r>
    </w:p>
    <w:p w14:paraId="01FEF48E" w14:textId="77777777" w:rsidR="0027763B" w:rsidRDefault="007F606A" w:rsidP="0027763B">
      <w:pPr>
        <w:pStyle w:val="ListParagraph"/>
        <w:numPr>
          <w:ilvl w:val="0"/>
          <w:numId w:val="3"/>
        </w:numPr>
        <w:rPr>
          <w:rFonts w:ascii="Calibri" w:hAnsi="Calibri" w:cs="Calibri"/>
          <w:sz w:val="22"/>
          <w:szCs w:val="22"/>
        </w:rPr>
      </w:pPr>
      <w:r w:rsidRPr="0027763B">
        <w:rPr>
          <w:rFonts w:ascii="Calibri" w:hAnsi="Calibri" w:cs="Calibri"/>
          <w:sz w:val="22"/>
          <w:szCs w:val="22"/>
        </w:rPr>
        <w:t>business information</w:t>
      </w:r>
      <w:r w:rsidR="0027763B">
        <w:rPr>
          <w:rFonts w:ascii="Calibri" w:hAnsi="Calibri" w:cs="Calibri"/>
          <w:sz w:val="22"/>
          <w:szCs w:val="22"/>
        </w:rPr>
        <w:t>,</w:t>
      </w:r>
      <w:r w:rsidRPr="0027763B">
        <w:rPr>
          <w:rFonts w:ascii="Calibri" w:hAnsi="Calibri" w:cs="Calibri"/>
          <w:sz w:val="22"/>
          <w:szCs w:val="22"/>
        </w:rPr>
        <w:t xml:space="preserve"> and </w:t>
      </w:r>
    </w:p>
    <w:p w14:paraId="1729C823" w14:textId="58B06426" w:rsidR="0027763B" w:rsidRPr="0027763B" w:rsidRDefault="007F606A" w:rsidP="0027763B">
      <w:pPr>
        <w:pStyle w:val="ListParagraph"/>
        <w:numPr>
          <w:ilvl w:val="0"/>
          <w:numId w:val="3"/>
        </w:numPr>
        <w:rPr>
          <w:rFonts w:ascii="Calibri" w:hAnsi="Calibri" w:cs="Calibri"/>
          <w:sz w:val="22"/>
          <w:szCs w:val="22"/>
        </w:rPr>
      </w:pPr>
      <w:r w:rsidRPr="0027763B">
        <w:rPr>
          <w:rFonts w:ascii="Calibri" w:hAnsi="Calibri" w:cs="Calibri"/>
          <w:sz w:val="22"/>
          <w:szCs w:val="22"/>
        </w:rPr>
        <w:t xml:space="preserve">other personal information as defined under the applicable Canadian privacy legislation.  </w:t>
      </w:r>
    </w:p>
    <w:p w14:paraId="5CC1470A" w14:textId="77777777" w:rsidR="0027763B" w:rsidRDefault="0027763B" w:rsidP="007F606A">
      <w:pPr>
        <w:rPr>
          <w:rFonts w:ascii="Calibri" w:hAnsi="Calibri" w:cs="Calibri"/>
          <w:sz w:val="22"/>
          <w:szCs w:val="22"/>
        </w:rPr>
      </w:pPr>
    </w:p>
    <w:p w14:paraId="55E75DEC" w14:textId="77777777" w:rsidR="0027763B" w:rsidRDefault="007F606A" w:rsidP="007F606A">
      <w:pPr>
        <w:rPr>
          <w:rFonts w:ascii="Calibri" w:hAnsi="Calibri" w:cs="Calibri"/>
          <w:sz w:val="22"/>
          <w:szCs w:val="22"/>
        </w:rPr>
      </w:pPr>
      <w:r>
        <w:rPr>
          <w:rFonts w:ascii="Calibri" w:hAnsi="Calibri" w:cs="Calibri"/>
          <w:sz w:val="22"/>
          <w:szCs w:val="22"/>
        </w:rPr>
        <w:t xml:space="preserve">The </w:t>
      </w:r>
      <w:r w:rsidR="005B423A">
        <w:rPr>
          <w:rFonts w:ascii="Calibri" w:hAnsi="Calibri" w:cs="Calibri"/>
          <w:sz w:val="22"/>
          <w:szCs w:val="22"/>
        </w:rPr>
        <w:t>Conference</w:t>
      </w:r>
      <w:r>
        <w:rPr>
          <w:rFonts w:ascii="Calibri" w:hAnsi="Calibri" w:cs="Calibri"/>
          <w:sz w:val="22"/>
          <w:szCs w:val="22"/>
        </w:rPr>
        <w:t xml:space="preserve"> may aggregate the data (including personal information) it collects and subsequently use and/or disclose the personal information for each registered guest, whether in aggregate anonymized form or otherwise, for registration and planning purposes.  </w:t>
      </w:r>
    </w:p>
    <w:p w14:paraId="494177A7" w14:textId="77777777" w:rsidR="0027763B" w:rsidRDefault="0027763B" w:rsidP="007F606A">
      <w:pPr>
        <w:rPr>
          <w:rFonts w:ascii="Calibri" w:hAnsi="Calibri" w:cs="Calibri"/>
          <w:sz w:val="22"/>
          <w:szCs w:val="22"/>
        </w:rPr>
      </w:pPr>
    </w:p>
    <w:p w14:paraId="3344E3FD" w14:textId="16360B20" w:rsidR="007F606A" w:rsidRPr="0095128B" w:rsidRDefault="007F606A" w:rsidP="007F606A">
      <w:pPr>
        <w:rPr>
          <w:rFonts w:ascii="Calibri" w:hAnsi="Calibri" w:cs="Calibri"/>
          <w:strike/>
          <w:sz w:val="22"/>
          <w:szCs w:val="22"/>
        </w:rPr>
      </w:pPr>
      <w:r>
        <w:rPr>
          <w:rFonts w:ascii="Calibri" w:hAnsi="Calibri" w:cs="Calibri"/>
          <w:sz w:val="22"/>
          <w:szCs w:val="22"/>
        </w:rPr>
        <w:t xml:space="preserve">Personal information will not be disclosed or disseminated to third parties, except where required by law or otherwise provided herein. In the normal course of business, the </w:t>
      </w:r>
      <w:r w:rsidR="005B423A">
        <w:rPr>
          <w:rFonts w:ascii="Calibri" w:hAnsi="Calibri" w:cs="Calibri"/>
          <w:sz w:val="22"/>
          <w:szCs w:val="22"/>
        </w:rPr>
        <w:t>Conference</w:t>
      </w:r>
      <w:r>
        <w:rPr>
          <w:rFonts w:ascii="Calibri" w:hAnsi="Calibri" w:cs="Calibri"/>
          <w:sz w:val="22"/>
          <w:szCs w:val="22"/>
        </w:rPr>
        <w:t xml:space="preserve"> may disclose some personal information to service providers, sponsors, </w:t>
      </w:r>
      <w:proofErr w:type="gramStart"/>
      <w:r>
        <w:rPr>
          <w:rFonts w:ascii="Calibri" w:hAnsi="Calibri" w:cs="Calibri"/>
          <w:sz w:val="22"/>
          <w:szCs w:val="22"/>
        </w:rPr>
        <w:t>partners</w:t>
      </w:r>
      <w:proofErr w:type="gramEnd"/>
      <w:r>
        <w:rPr>
          <w:rFonts w:ascii="Calibri" w:hAnsi="Calibri" w:cs="Calibri"/>
          <w:sz w:val="22"/>
          <w:szCs w:val="22"/>
        </w:rPr>
        <w:t xml:space="preserve"> and suppliers. </w:t>
      </w:r>
    </w:p>
    <w:p w14:paraId="74EB42EA" w14:textId="77777777" w:rsidR="007F606A" w:rsidRDefault="007F606A" w:rsidP="007F606A">
      <w:pPr>
        <w:rPr>
          <w:rFonts w:ascii="Calibri" w:hAnsi="Calibri" w:cs="Calibri"/>
          <w:sz w:val="22"/>
          <w:szCs w:val="22"/>
        </w:rPr>
      </w:pPr>
    </w:p>
    <w:p w14:paraId="384788B4" w14:textId="0A238391" w:rsidR="0027763B" w:rsidRDefault="007F606A" w:rsidP="007F606A">
      <w:pPr>
        <w:rPr>
          <w:rFonts w:ascii="Calibri" w:hAnsi="Calibri" w:cs="Calibri"/>
          <w:sz w:val="22"/>
          <w:szCs w:val="22"/>
          <w:u w:val="single"/>
        </w:rPr>
      </w:pPr>
      <w:r>
        <w:rPr>
          <w:rFonts w:ascii="Calibri" w:hAnsi="Calibri" w:cs="Calibri"/>
          <w:sz w:val="22"/>
          <w:szCs w:val="22"/>
        </w:rPr>
        <w:t xml:space="preserve">By </w:t>
      </w:r>
      <w:r w:rsidR="005B423A">
        <w:rPr>
          <w:rFonts w:ascii="Calibri" w:hAnsi="Calibri" w:cs="Calibri"/>
          <w:sz w:val="22"/>
          <w:szCs w:val="22"/>
        </w:rPr>
        <w:t>consenting for communications</w:t>
      </w:r>
      <w:r>
        <w:rPr>
          <w:rFonts w:ascii="Calibri" w:hAnsi="Calibri" w:cs="Calibri"/>
          <w:sz w:val="22"/>
          <w:szCs w:val="22"/>
        </w:rPr>
        <w:t xml:space="preserve"> for the Conference and providing personal information, each registered guest hereby consents to the collection, use and disclosure of his/her personal information with various Alliances (whether now formed or hereafter created) and third parties who support the mandate or the </w:t>
      </w:r>
      <w:r w:rsidR="005B423A">
        <w:rPr>
          <w:rFonts w:ascii="Calibri" w:hAnsi="Calibri" w:cs="Calibri"/>
          <w:sz w:val="22"/>
          <w:szCs w:val="22"/>
        </w:rPr>
        <w:t>Conference</w:t>
      </w:r>
      <w:r>
        <w:rPr>
          <w:rFonts w:ascii="Calibri" w:hAnsi="Calibri" w:cs="Calibri"/>
          <w:sz w:val="22"/>
          <w:szCs w:val="22"/>
        </w:rPr>
        <w:t xml:space="preserve"> (including the Aga Khan Council for Canada and the boards and portfolios existing thereunder and Event sponsors and partners).  </w:t>
      </w:r>
    </w:p>
    <w:p w14:paraId="197D54D3" w14:textId="77777777" w:rsidR="0027763B" w:rsidRDefault="0027763B" w:rsidP="007F606A">
      <w:pPr>
        <w:rPr>
          <w:rFonts w:ascii="Calibri" w:hAnsi="Calibri" w:cs="Calibri"/>
          <w:sz w:val="22"/>
          <w:szCs w:val="22"/>
          <w:u w:val="single"/>
        </w:rPr>
      </w:pPr>
    </w:p>
    <w:p w14:paraId="386C6753" w14:textId="2DE73231" w:rsidR="007F606A" w:rsidRDefault="007F606A" w:rsidP="007F606A">
      <w:pPr>
        <w:rPr>
          <w:rFonts w:ascii="Calibri" w:hAnsi="Calibri" w:cs="Calibri"/>
          <w:sz w:val="22"/>
          <w:szCs w:val="22"/>
          <w:u w:val="single"/>
        </w:rPr>
      </w:pPr>
      <w:r>
        <w:rPr>
          <w:rFonts w:ascii="Calibri" w:hAnsi="Calibri" w:cs="Calibri"/>
          <w:sz w:val="22"/>
          <w:szCs w:val="22"/>
          <w:u w:val="single"/>
        </w:rPr>
        <w:t>USE OF PERSONAL INFORMATION</w:t>
      </w:r>
    </w:p>
    <w:p w14:paraId="31C4AE06" w14:textId="77777777" w:rsidR="007F606A" w:rsidRDefault="007F606A" w:rsidP="007F606A">
      <w:pPr>
        <w:rPr>
          <w:rFonts w:ascii="Calibri" w:hAnsi="Calibri" w:cs="Calibri"/>
          <w:sz w:val="22"/>
          <w:szCs w:val="22"/>
        </w:rPr>
      </w:pPr>
    </w:p>
    <w:p w14:paraId="6154F1F9" w14:textId="74D144CC" w:rsidR="007F606A" w:rsidRDefault="007F606A" w:rsidP="007F606A">
      <w:pPr>
        <w:rPr>
          <w:rFonts w:ascii="Calibri" w:hAnsi="Calibri" w:cs="Calibri"/>
          <w:sz w:val="22"/>
          <w:szCs w:val="22"/>
        </w:rPr>
      </w:pPr>
      <w:r>
        <w:rPr>
          <w:rFonts w:ascii="Calibri" w:hAnsi="Calibri" w:cs="Calibri"/>
          <w:sz w:val="22"/>
          <w:szCs w:val="22"/>
        </w:rPr>
        <w:t xml:space="preserve">The </w:t>
      </w:r>
      <w:r w:rsidR="005B423A">
        <w:rPr>
          <w:rFonts w:ascii="Calibri" w:hAnsi="Calibri" w:cs="Calibri"/>
          <w:sz w:val="22"/>
          <w:szCs w:val="22"/>
        </w:rPr>
        <w:t>Conference</w:t>
      </w:r>
      <w:r>
        <w:rPr>
          <w:rFonts w:ascii="Calibri" w:hAnsi="Calibri" w:cs="Calibri"/>
          <w:sz w:val="22"/>
          <w:szCs w:val="22"/>
        </w:rPr>
        <w:t xml:space="preserve"> may use </w:t>
      </w:r>
      <w:r w:rsidR="0027763B">
        <w:rPr>
          <w:rFonts w:ascii="Calibri" w:hAnsi="Calibri" w:cs="Calibri"/>
          <w:sz w:val="22"/>
          <w:szCs w:val="22"/>
        </w:rPr>
        <w:t xml:space="preserve">your </w:t>
      </w:r>
      <w:r>
        <w:rPr>
          <w:rFonts w:ascii="Calibri" w:hAnsi="Calibri" w:cs="Calibri"/>
          <w:sz w:val="22"/>
          <w:szCs w:val="22"/>
        </w:rPr>
        <w:t>personal information collected for the following reasons:</w:t>
      </w:r>
    </w:p>
    <w:p w14:paraId="12D3B67A" w14:textId="2DB4F924" w:rsidR="007F606A" w:rsidRDefault="007F606A" w:rsidP="007F606A">
      <w:pPr>
        <w:pStyle w:val="ListParagraph"/>
        <w:numPr>
          <w:ilvl w:val="0"/>
          <w:numId w:val="1"/>
        </w:numPr>
        <w:spacing w:before="100" w:after="100"/>
        <w:rPr>
          <w:rFonts w:ascii="Calibri" w:hAnsi="Calibri" w:cs="Calibri"/>
          <w:sz w:val="22"/>
          <w:szCs w:val="22"/>
        </w:rPr>
      </w:pPr>
      <w:r>
        <w:rPr>
          <w:rFonts w:ascii="Calibri" w:hAnsi="Calibri" w:cs="Calibri"/>
          <w:sz w:val="22"/>
          <w:szCs w:val="22"/>
        </w:rPr>
        <w:t xml:space="preserve">to communicate and/or deliver information and services to the registered guest regarding the </w:t>
      </w:r>
      <w:r w:rsidR="005B423A">
        <w:rPr>
          <w:rFonts w:ascii="Calibri" w:hAnsi="Calibri" w:cs="Calibri"/>
          <w:sz w:val="22"/>
          <w:szCs w:val="22"/>
        </w:rPr>
        <w:t>Conference</w:t>
      </w:r>
      <w:r>
        <w:rPr>
          <w:rFonts w:ascii="Calibri" w:hAnsi="Calibri" w:cs="Calibri"/>
          <w:sz w:val="22"/>
          <w:szCs w:val="22"/>
        </w:rPr>
        <w:t xml:space="preserve"> and such third </w:t>
      </w:r>
      <w:proofErr w:type="gramStart"/>
      <w:r>
        <w:rPr>
          <w:rFonts w:ascii="Calibri" w:hAnsi="Calibri" w:cs="Calibri"/>
          <w:sz w:val="22"/>
          <w:szCs w:val="22"/>
        </w:rPr>
        <w:t>parties;</w:t>
      </w:r>
      <w:proofErr w:type="gramEnd"/>
    </w:p>
    <w:p w14:paraId="5F0C11B4" w14:textId="77777777" w:rsidR="007F606A" w:rsidRDefault="007F606A" w:rsidP="007F606A">
      <w:pPr>
        <w:pStyle w:val="ListParagraph"/>
        <w:numPr>
          <w:ilvl w:val="0"/>
          <w:numId w:val="1"/>
        </w:numPr>
        <w:spacing w:before="100" w:after="100"/>
        <w:rPr>
          <w:rFonts w:ascii="Calibri" w:hAnsi="Calibri" w:cs="Calibri"/>
          <w:sz w:val="22"/>
          <w:szCs w:val="22"/>
        </w:rPr>
      </w:pPr>
      <w:r>
        <w:rPr>
          <w:rFonts w:ascii="Calibri" w:hAnsi="Calibri" w:cs="Calibri"/>
          <w:sz w:val="22"/>
          <w:szCs w:val="22"/>
        </w:rPr>
        <w:t xml:space="preserve">for planning purposes including, without limitation, to assist with the creation, review and implementation of programs, services and measures intended to benefit the Shia </w:t>
      </w:r>
      <w:proofErr w:type="spellStart"/>
      <w:r>
        <w:rPr>
          <w:rFonts w:ascii="Calibri" w:hAnsi="Calibri" w:cs="Calibri"/>
          <w:sz w:val="22"/>
          <w:szCs w:val="22"/>
        </w:rPr>
        <w:t>Imami</w:t>
      </w:r>
      <w:proofErr w:type="spellEnd"/>
      <w:r>
        <w:rPr>
          <w:rFonts w:ascii="Calibri" w:hAnsi="Calibri" w:cs="Calibri"/>
          <w:sz w:val="22"/>
          <w:szCs w:val="22"/>
        </w:rPr>
        <w:t xml:space="preserve"> Ismaili Muslim community in Canada and throughout the </w:t>
      </w:r>
      <w:proofErr w:type="gramStart"/>
      <w:r>
        <w:rPr>
          <w:rFonts w:ascii="Calibri" w:hAnsi="Calibri" w:cs="Calibri"/>
          <w:sz w:val="22"/>
          <w:szCs w:val="22"/>
        </w:rPr>
        <w:t>world;</w:t>
      </w:r>
      <w:proofErr w:type="gramEnd"/>
    </w:p>
    <w:p w14:paraId="6D1006BF" w14:textId="636062BC" w:rsidR="007F606A" w:rsidRDefault="007F606A" w:rsidP="007F606A">
      <w:pPr>
        <w:pStyle w:val="ListParagraph"/>
        <w:numPr>
          <w:ilvl w:val="0"/>
          <w:numId w:val="1"/>
        </w:numPr>
        <w:spacing w:before="100" w:after="100"/>
        <w:rPr>
          <w:rFonts w:ascii="Calibri" w:hAnsi="Calibri" w:cs="Calibri"/>
          <w:sz w:val="22"/>
          <w:szCs w:val="22"/>
        </w:rPr>
      </w:pPr>
      <w:r>
        <w:rPr>
          <w:rFonts w:ascii="Calibri" w:hAnsi="Calibri" w:cs="Calibri"/>
          <w:sz w:val="22"/>
          <w:szCs w:val="22"/>
        </w:rPr>
        <w:lastRenderedPageBreak/>
        <w:t>to conduct statistical analysis necessary to further assist the</w:t>
      </w:r>
      <w:r w:rsidR="005B423A">
        <w:rPr>
          <w:rFonts w:ascii="Calibri" w:hAnsi="Calibri" w:cs="Calibri"/>
          <w:sz w:val="22"/>
          <w:szCs w:val="22"/>
        </w:rPr>
        <w:t xml:space="preserve"> Conference and</w:t>
      </w:r>
      <w:r>
        <w:rPr>
          <w:rFonts w:ascii="Calibri" w:hAnsi="Calibri" w:cs="Calibri"/>
          <w:sz w:val="22"/>
          <w:szCs w:val="22"/>
        </w:rPr>
        <w:t xml:space="preserve"> Alliances and the above mentioned third parties in fulfilling their </w:t>
      </w:r>
      <w:proofErr w:type="gramStart"/>
      <w:r>
        <w:rPr>
          <w:rFonts w:ascii="Calibri" w:hAnsi="Calibri" w:cs="Calibri"/>
          <w:sz w:val="22"/>
          <w:szCs w:val="22"/>
        </w:rPr>
        <w:t>mandates;</w:t>
      </w:r>
      <w:proofErr w:type="gramEnd"/>
    </w:p>
    <w:p w14:paraId="1ADFBDDB" w14:textId="77777777" w:rsidR="007F606A" w:rsidRDefault="007F606A" w:rsidP="007F606A">
      <w:pPr>
        <w:pStyle w:val="ListParagraph"/>
        <w:numPr>
          <w:ilvl w:val="0"/>
          <w:numId w:val="1"/>
        </w:numPr>
        <w:spacing w:before="100" w:after="100"/>
        <w:rPr>
          <w:rFonts w:ascii="Calibri" w:hAnsi="Calibri" w:cs="Calibri"/>
          <w:sz w:val="22"/>
          <w:szCs w:val="22"/>
        </w:rPr>
      </w:pPr>
      <w:r>
        <w:rPr>
          <w:rFonts w:ascii="Calibri" w:hAnsi="Calibri" w:cs="Calibri"/>
          <w:sz w:val="22"/>
          <w:szCs w:val="22"/>
        </w:rPr>
        <w:t xml:space="preserve">to improve Website features and </w:t>
      </w:r>
      <w:proofErr w:type="gramStart"/>
      <w:r>
        <w:rPr>
          <w:rFonts w:ascii="Calibri" w:hAnsi="Calibri" w:cs="Calibri"/>
          <w:sz w:val="22"/>
          <w:szCs w:val="22"/>
        </w:rPr>
        <w:t>content;</w:t>
      </w:r>
      <w:proofErr w:type="gramEnd"/>
    </w:p>
    <w:p w14:paraId="148346C3" w14:textId="77777777" w:rsidR="007F606A" w:rsidRDefault="007F606A" w:rsidP="007F606A">
      <w:pPr>
        <w:pStyle w:val="ListParagraph"/>
        <w:numPr>
          <w:ilvl w:val="0"/>
          <w:numId w:val="1"/>
        </w:numPr>
        <w:spacing w:before="100" w:after="100"/>
        <w:rPr>
          <w:rFonts w:ascii="Calibri" w:hAnsi="Calibri" w:cs="Calibri"/>
          <w:sz w:val="22"/>
          <w:szCs w:val="22"/>
        </w:rPr>
      </w:pPr>
      <w:r>
        <w:rPr>
          <w:rFonts w:ascii="Calibri" w:hAnsi="Calibri" w:cs="Calibri"/>
          <w:sz w:val="22"/>
          <w:szCs w:val="22"/>
        </w:rPr>
        <w:t xml:space="preserve">to analyze Website </w:t>
      </w:r>
      <w:proofErr w:type="gramStart"/>
      <w:r>
        <w:rPr>
          <w:rFonts w:ascii="Calibri" w:hAnsi="Calibri" w:cs="Calibri"/>
          <w:sz w:val="22"/>
          <w:szCs w:val="22"/>
        </w:rPr>
        <w:t>usage;</w:t>
      </w:r>
      <w:proofErr w:type="gramEnd"/>
    </w:p>
    <w:p w14:paraId="0B3E7644" w14:textId="77777777" w:rsidR="007F606A" w:rsidRDefault="007F606A" w:rsidP="007F606A">
      <w:pPr>
        <w:pStyle w:val="ListParagraph"/>
        <w:numPr>
          <w:ilvl w:val="0"/>
          <w:numId w:val="1"/>
        </w:numPr>
        <w:spacing w:before="100" w:after="100"/>
        <w:rPr>
          <w:rFonts w:ascii="Calibri" w:hAnsi="Calibri" w:cs="Calibri"/>
          <w:sz w:val="22"/>
          <w:szCs w:val="22"/>
        </w:rPr>
      </w:pPr>
      <w:r>
        <w:rPr>
          <w:rFonts w:ascii="Calibri" w:hAnsi="Calibri" w:cs="Calibri"/>
          <w:sz w:val="22"/>
          <w:szCs w:val="22"/>
        </w:rPr>
        <w:t xml:space="preserve">to send promotional materials and other </w:t>
      </w:r>
      <w:proofErr w:type="gramStart"/>
      <w:r>
        <w:rPr>
          <w:rFonts w:ascii="Calibri" w:hAnsi="Calibri" w:cs="Calibri"/>
          <w:sz w:val="22"/>
          <w:szCs w:val="22"/>
        </w:rPr>
        <w:t>information;</w:t>
      </w:r>
      <w:proofErr w:type="gramEnd"/>
    </w:p>
    <w:p w14:paraId="764BD6DB" w14:textId="77777777" w:rsidR="007F606A" w:rsidRDefault="007F606A" w:rsidP="007F606A">
      <w:pPr>
        <w:pStyle w:val="ListParagraph"/>
        <w:numPr>
          <w:ilvl w:val="0"/>
          <w:numId w:val="1"/>
        </w:numPr>
        <w:spacing w:before="100" w:after="100"/>
        <w:rPr>
          <w:rFonts w:ascii="Calibri" w:hAnsi="Calibri" w:cs="Calibri"/>
          <w:sz w:val="22"/>
          <w:szCs w:val="22"/>
        </w:rPr>
      </w:pPr>
      <w:r>
        <w:rPr>
          <w:rFonts w:ascii="Calibri" w:hAnsi="Calibri" w:cs="Calibri"/>
          <w:sz w:val="22"/>
          <w:szCs w:val="22"/>
        </w:rPr>
        <w:t>to respond to comments or questions; and</w:t>
      </w:r>
    </w:p>
    <w:p w14:paraId="567E8CB0" w14:textId="77777777" w:rsidR="007F606A" w:rsidRDefault="007F606A" w:rsidP="007F606A">
      <w:pPr>
        <w:pStyle w:val="ListParagraph"/>
        <w:numPr>
          <w:ilvl w:val="0"/>
          <w:numId w:val="1"/>
        </w:numPr>
        <w:spacing w:before="100" w:after="100"/>
        <w:rPr>
          <w:rFonts w:ascii="Calibri" w:hAnsi="Calibri" w:cs="Calibri"/>
          <w:sz w:val="22"/>
          <w:szCs w:val="22"/>
        </w:rPr>
      </w:pPr>
      <w:r>
        <w:rPr>
          <w:rFonts w:ascii="Calibri" w:hAnsi="Calibri" w:cs="Calibri"/>
          <w:sz w:val="22"/>
          <w:szCs w:val="22"/>
        </w:rPr>
        <w:t>to provide customized content to each registered guest based on the information provided his/her activities on the Website.</w:t>
      </w:r>
    </w:p>
    <w:p w14:paraId="4FE822F7" w14:textId="77777777" w:rsidR="007F606A" w:rsidRDefault="007F606A" w:rsidP="007F606A">
      <w:pPr>
        <w:rPr>
          <w:rFonts w:ascii="Calibri" w:hAnsi="Calibri" w:cs="Calibri"/>
          <w:sz w:val="22"/>
          <w:szCs w:val="22"/>
        </w:rPr>
      </w:pPr>
    </w:p>
    <w:p w14:paraId="17922E35" w14:textId="77777777" w:rsidR="007F606A" w:rsidRDefault="007F606A" w:rsidP="007F606A">
      <w:pPr>
        <w:rPr>
          <w:rFonts w:ascii="Calibri" w:hAnsi="Calibri" w:cs="Calibri"/>
          <w:sz w:val="22"/>
          <w:szCs w:val="22"/>
          <w:u w:val="single"/>
        </w:rPr>
      </w:pPr>
      <w:r>
        <w:rPr>
          <w:rFonts w:ascii="Calibri" w:hAnsi="Calibri" w:cs="Calibri"/>
          <w:sz w:val="22"/>
          <w:szCs w:val="22"/>
          <w:u w:val="single"/>
        </w:rPr>
        <w:t>PROTECTION OF PRIVACY AND PERSONAL INFORMATION</w:t>
      </w:r>
    </w:p>
    <w:p w14:paraId="5E035DE0" w14:textId="77777777" w:rsidR="007F606A" w:rsidRDefault="007F606A" w:rsidP="007F606A">
      <w:pPr>
        <w:rPr>
          <w:rFonts w:ascii="Calibri" w:hAnsi="Calibri" w:cs="Calibri"/>
          <w:sz w:val="22"/>
          <w:szCs w:val="22"/>
        </w:rPr>
      </w:pPr>
    </w:p>
    <w:p w14:paraId="7D867FBC" w14:textId="77777777" w:rsidR="0027763B" w:rsidRDefault="007F606A" w:rsidP="007F606A">
      <w:pPr>
        <w:rPr>
          <w:rFonts w:ascii="Calibri" w:hAnsi="Calibri" w:cs="Calibri"/>
          <w:sz w:val="22"/>
          <w:szCs w:val="22"/>
        </w:rPr>
      </w:pPr>
      <w:r>
        <w:rPr>
          <w:rFonts w:ascii="Calibri" w:hAnsi="Calibri" w:cs="Calibri"/>
          <w:sz w:val="22"/>
          <w:szCs w:val="22"/>
        </w:rPr>
        <w:t xml:space="preserve">The </w:t>
      </w:r>
      <w:r w:rsidR="0027763B" w:rsidRPr="0027763B">
        <w:rPr>
          <w:rFonts w:asciiTheme="minorHAnsi" w:eastAsia="Times New Roman" w:hAnsiTheme="minorHAnsi" w:cstheme="minorHAnsi"/>
          <w:color w:val="020302"/>
        </w:rPr>
        <w:t>IBPA Conference Society</w:t>
      </w:r>
      <w:r w:rsidR="0027763B">
        <w:rPr>
          <w:rFonts w:ascii="Calibri" w:hAnsi="Calibri" w:cs="Calibri"/>
          <w:sz w:val="22"/>
          <w:szCs w:val="22"/>
        </w:rPr>
        <w:t xml:space="preserve"> is </w:t>
      </w:r>
      <w:r>
        <w:rPr>
          <w:rFonts w:ascii="Calibri" w:hAnsi="Calibri" w:cs="Calibri"/>
          <w:sz w:val="22"/>
          <w:szCs w:val="22"/>
        </w:rPr>
        <w:t xml:space="preserve">committed to protection of privacy and all personal information will be kept secure and confidential.  Any concerns, questions or requests regarding the collection, use, </w:t>
      </w:r>
      <w:proofErr w:type="gramStart"/>
      <w:r>
        <w:rPr>
          <w:rFonts w:ascii="Calibri" w:hAnsi="Calibri" w:cs="Calibri"/>
          <w:sz w:val="22"/>
          <w:szCs w:val="22"/>
        </w:rPr>
        <w:t>disclosure</w:t>
      </w:r>
      <w:proofErr w:type="gramEnd"/>
      <w:r>
        <w:rPr>
          <w:rFonts w:ascii="Calibri" w:hAnsi="Calibri" w:cs="Calibri"/>
          <w:sz w:val="22"/>
          <w:szCs w:val="22"/>
        </w:rPr>
        <w:t xml:space="preserve"> or deletion of personal information can be directed to </w:t>
      </w:r>
      <w:r w:rsidR="0027763B">
        <w:rPr>
          <w:rFonts w:ascii="Calibri" w:hAnsi="Calibri" w:cs="Calibri"/>
          <w:sz w:val="22"/>
          <w:szCs w:val="22"/>
        </w:rPr>
        <w:t xml:space="preserve">The </w:t>
      </w:r>
      <w:r w:rsidR="0027763B" w:rsidRPr="0027763B">
        <w:rPr>
          <w:rFonts w:asciiTheme="minorHAnsi" w:eastAsia="Times New Roman" w:hAnsiTheme="minorHAnsi" w:cstheme="minorHAnsi"/>
          <w:color w:val="020302"/>
        </w:rPr>
        <w:t>IBPA Conference Society</w:t>
      </w:r>
      <w:r w:rsidR="0027763B">
        <w:rPr>
          <w:rFonts w:asciiTheme="minorHAnsi" w:eastAsia="Times New Roman" w:hAnsiTheme="minorHAnsi" w:cstheme="minorHAnsi"/>
          <w:color w:val="020302"/>
        </w:rPr>
        <w:t>.</w:t>
      </w:r>
      <w:r>
        <w:rPr>
          <w:rFonts w:ascii="Calibri" w:hAnsi="Calibri" w:cs="Calibri"/>
          <w:sz w:val="22"/>
          <w:szCs w:val="22"/>
        </w:rPr>
        <w:t xml:space="preserve">  </w:t>
      </w:r>
    </w:p>
    <w:p w14:paraId="318F2C86" w14:textId="77777777" w:rsidR="0027763B" w:rsidRDefault="0027763B" w:rsidP="007F606A">
      <w:pPr>
        <w:rPr>
          <w:rFonts w:ascii="Calibri" w:hAnsi="Calibri" w:cs="Calibri"/>
          <w:sz w:val="22"/>
          <w:szCs w:val="22"/>
        </w:rPr>
      </w:pPr>
    </w:p>
    <w:p w14:paraId="4235442D" w14:textId="47EC7D89" w:rsidR="007F606A" w:rsidRDefault="007F606A" w:rsidP="007F606A">
      <w:pPr>
        <w:rPr>
          <w:rFonts w:ascii="Calibri" w:hAnsi="Calibri" w:cs="Calibri"/>
          <w:sz w:val="22"/>
          <w:szCs w:val="22"/>
        </w:rPr>
      </w:pPr>
      <w:r>
        <w:rPr>
          <w:rFonts w:ascii="Calibri" w:hAnsi="Calibri" w:cs="Calibri"/>
          <w:sz w:val="22"/>
          <w:szCs w:val="22"/>
        </w:rPr>
        <w:t xml:space="preserve">In the event of any privacy breaches, </w:t>
      </w:r>
      <w:r w:rsidR="0027763B">
        <w:rPr>
          <w:rFonts w:ascii="Calibri" w:hAnsi="Calibri" w:cs="Calibri"/>
          <w:sz w:val="22"/>
          <w:szCs w:val="22"/>
        </w:rPr>
        <w:t xml:space="preserve">The </w:t>
      </w:r>
      <w:r w:rsidR="0027763B" w:rsidRPr="0027763B">
        <w:rPr>
          <w:rFonts w:asciiTheme="minorHAnsi" w:eastAsia="Times New Roman" w:hAnsiTheme="minorHAnsi" w:cstheme="minorHAnsi"/>
          <w:color w:val="020302"/>
        </w:rPr>
        <w:t>IBPA Conference Society</w:t>
      </w:r>
      <w:r>
        <w:rPr>
          <w:rFonts w:ascii="Calibri" w:hAnsi="Calibri" w:cs="Calibri"/>
          <w:sz w:val="22"/>
          <w:szCs w:val="22"/>
        </w:rPr>
        <w:t xml:space="preserve"> shall make the necessary disclosure pursuant to applicable law.</w:t>
      </w:r>
    </w:p>
    <w:p w14:paraId="1085381C" w14:textId="77777777" w:rsidR="007F606A" w:rsidRDefault="007F606A" w:rsidP="007F606A">
      <w:pPr>
        <w:rPr>
          <w:rFonts w:ascii="Calibri" w:hAnsi="Calibri" w:cs="Calibri"/>
          <w:sz w:val="22"/>
          <w:szCs w:val="22"/>
        </w:rPr>
      </w:pPr>
    </w:p>
    <w:p w14:paraId="61C641C4" w14:textId="77777777" w:rsidR="007F606A" w:rsidRDefault="007F606A" w:rsidP="007F606A">
      <w:pPr>
        <w:rPr>
          <w:rFonts w:ascii="Calibri" w:hAnsi="Calibri" w:cs="Calibri"/>
          <w:sz w:val="22"/>
          <w:szCs w:val="22"/>
          <w:u w:val="single"/>
        </w:rPr>
      </w:pPr>
      <w:r>
        <w:rPr>
          <w:rFonts w:ascii="Calibri" w:hAnsi="Calibri" w:cs="Calibri"/>
          <w:sz w:val="22"/>
          <w:szCs w:val="22"/>
          <w:u w:val="single"/>
        </w:rPr>
        <w:t>USE OF COOKIES</w:t>
      </w:r>
    </w:p>
    <w:p w14:paraId="0DD5F3DE" w14:textId="77777777" w:rsidR="007F606A" w:rsidRDefault="007F606A" w:rsidP="007F606A">
      <w:pPr>
        <w:rPr>
          <w:rFonts w:ascii="Calibri" w:hAnsi="Calibri" w:cs="Calibri"/>
          <w:sz w:val="22"/>
          <w:szCs w:val="22"/>
        </w:rPr>
      </w:pPr>
    </w:p>
    <w:p w14:paraId="63F94232" w14:textId="52C74829" w:rsidR="007F606A" w:rsidRDefault="007F606A" w:rsidP="007F606A">
      <w:pPr>
        <w:rPr>
          <w:rFonts w:ascii="Calibri" w:hAnsi="Calibri" w:cs="Calibri"/>
          <w:sz w:val="22"/>
          <w:szCs w:val="22"/>
        </w:rPr>
      </w:pPr>
      <w:r>
        <w:rPr>
          <w:rFonts w:ascii="Calibri" w:hAnsi="Calibri" w:cs="Calibri"/>
          <w:sz w:val="22"/>
          <w:szCs w:val="22"/>
        </w:rPr>
        <w:t>When navigating the Website, small files called ‘cookies’ may be attached to the web browser. The</w:t>
      </w:r>
      <w:r w:rsidR="0027763B">
        <w:rPr>
          <w:rFonts w:ascii="Calibri" w:hAnsi="Calibri" w:cs="Calibri"/>
          <w:sz w:val="22"/>
          <w:szCs w:val="22"/>
        </w:rPr>
        <w:t xml:space="preserve"> </w:t>
      </w:r>
      <w:r w:rsidR="0027763B" w:rsidRPr="0027763B">
        <w:rPr>
          <w:rFonts w:asciiTheme="minorHAnsi" w:eastAsia="Times New Roman" w:hAnsiTheme="minorHAnsi" w:cstheme="minorHAnsi"/>
          <w:color w:val="020302"/>
        </w:rPr>
        <w:t>IBPA Conference Society</w:t>
      </w:r>
      <w:r>
        <w:rPr>
          <w:rFonts w:ascii="Calibri" w:hAnsi="Calibri" w:cs="Calibri"/>
          <w:sz w:val="22"/>
          <w:szCs w:val="22"/>
        </w:rPr>
        <w:t xml:space="preserve"> </w:t>
      </w:r>
      <w:r w:rsidR="0027763B">
        <w:rPr>
          <w:rFonts w:ascii="Calibri" w:hAnsi="Calibri" w:cs="Calibri"/>
          <w:sz w:val="22"/>
          <w:szCs w:val="22"/>
        </w:rPr>
        <w:t xml:space="preserve">may </w:t>
      </w:r>
      <w:r>
        <w:rPr>
          <w:rFonts w:ascii="Calibri" w:hAnsi="Calibri" w:cs="Calibri"/>
          <w:sz w:val="22"/>
          <w:szCs w:val="22"/>
        </w:rPr>
        <w:t xml:space="preserve">use </w:t>
      </w:r>
      <w:r w:rsidR="0027763B">
        <w:rPr>
          <w:rFonts w:ascii="Calibri" w:hAnsi="Calibri" w:cs="Calibri"/>
          <w:sz w:val="22"/>
          <w:szCs w:val="22"/>
        </w:rPr>
        <w:t>th</w:t>
      </w:r>
      <w:r>
        <w:rPr>
          <w:rFonts w:ascii="Calibri" w:hAnsi="Calibri" w:cs="Calibri"/>
          <w:sz w:val="22"/>
          <w:szCs w:val="22"/>
        </w:rPr>
        <w:t>e following types of cookies:</w:t>
      </w:r>
    </w:p>
    <w:p w14:paraId="6C6D5AFE" w14:textId="77777777" w:rsidR="007F606A" w:rsidRDefault="007F606A" w:rsidP="007F606A">
      <w:pPr>
        <w:rPr>
          <w:rFonts w:ascii="Calibri" w:hAnsi="Calibri" w:cs="Calibri"/>
          <w:sz w:val="22"/>
          <w:szCs w:val="22"/>
        </w:rPr>
      </w:pPr>
    </w:p>
    <w:p w14:paraId="3A48B284" w14:textId="32DC4631" w:rsidR="007F606A" w:rsidRDefault="007F606A" w:rsidP="007F606A">
      <w:pPr>
        <w:pStyle w:val="ListParagraph"/>
        <w:numPr>
          <w:ilvl w:val="0"/>
          <w:numId w:val="2"/>
        </w:numPr>
        <w:spacing w:before="100" w:after="100"/>
        <w:ind w:left="951"/>
        <w:rPr>
          <w:rFonts w:ascii="Calibri" w:hAnsi="Calibri" w:cs="Calibri"/>
          <w:sz w:val="22"/>
          <w:szCs w:val="22"/>
        </w:rPr>
      </w:pPr>
      <w:r w:rsidRPr="00C51022">
        <w:rPr>
          <w:rFonts w:ascii="Calibri" w:hAnsi="Calibri" w:cs="Calibri"/>
          <w:sz w:val="22"/>
          <w:szCs w:val="22"/>
          <w:u w:val="single"/>
        </w:rPr>
        <w:t>Session</w:t>
      </w:r>
      <w:r>
        <w:rPr>
          <w:rFonts w:ascii="Calibri" w:hAnsi="Calibri" w:cs="Calibri"/>
          <w:sz w:val="22"/>
          <w:szCs w:val="22"/>
        </w:rPr>
        <w:t xml:space="preserve">:  These are used as an integral part of the identification process for some of </w:t>
      </w:r>
      <w:r w:rsidR="00C51022">
        <w:rPr>
          <w:rFonts w:ascii="Calibri" w:hAnsi="Calibri" w:cs="Calibri"/>
          <w:sz w:val="22"/>
          <w:szCs w:val="22"/>
        </w:rPr>
        <w:t xml:space="preserve">The </w:t>
      </w:r>
      <w:r w:rsidR="00C51022" w:rsidRPr="0027763B">
        <w:rPr>
          <w:rFonts w:asciiTheme="minorHAnsi" w:eastAsia="Times New Roman" w:hAnsiTheme="minorHAnsi" w:cstheme="minorHAnsi"/>
          <w:color w:val="020302"/>
        </w:rPr>
        <w:t>IBPA Conference Society</w:t>
      </w:r>
      <w:r w:rsidR="00C51022">
        <w:rPr>
          <w:rFonts w:asciiTheme="minorHAnsi" w:eastAsia="Times New Roman" w:hAnsiTheme="minorHAnsi" w:cstheme="minorHAnsi"/>
          <w:color w:val="020302"/>
        </w:rPr>
        <w:t>’s</w:t>
      </w:r>
      <w:r>
        <w:rPr>
          <w:rFonts w:ascii="Calibri" w:hAnsi="Calibri" w:cs="Calibri"/>
          <w:sz w:val="22"/>
          <w:szCs w:val="22"/>
        </w:rPr>
        <w:t xml:space="preserve"> online applications. This is for security purposes to verify the identity of the guest and to provide the registered guest with his/her confidential account information during an online session. No personal information will be stored in session cookies and when the registered guest logs of</w:t>
      </w:r>
      <w:r w:rsidR="00C51022">
        <w:rPr>
          <w:rFonts w:ascii="Calibri" w:hAnsi="Calibri" w:cs="Calibri"/>
          <w:sz w:val="22"/>
          <w:szCs w:val="22"/>
        </w:rPr>
        <w:t>f</w:t>
      </w:r>
      <w:r>
        <w:rPr>
          <w:rFonts w:ascii="Calibri" w:hAnsi="Calibri" w:cs="Calibri"/>
          <w:sz w:val="22"/>
          <w:szCs w:val="22"/>
        </w:rPr>
        <w:t xml:space="preserve"> his/her session, the cookie will no longer be valid and will be discarded upon closing the browser.  </w:t>
      </w:r>
    </w:p>
    <w:p w14:paraId="3645EC13" w14:textId="7488106A" w:rsidR="00C51022" w:rsidRDefault="00C51022" w:rsidP="00C51022">
      <w:pPr>
        <w:pStyle w:val="ListParagraph"/>
        <w:numPr>
          <w:ilvl w:val="0"/>
          <w:numId w:val="2"/>
        </w:numPr>
        <w:spacing w:before="100" w:after="100"/>
        <w:ind w:left="993" w:hanging="426"/>
        <w:rPr>
          <w:rFonts w:ascii="Calibri" w:hAnsi="Calibri" w:cs="Calibri"/>
          <w:sz w:val="22"/>
          <w:szCs w:val="22"/>
        </w:rPr>
      </w:pPr>
      <w:r w:rsidRPr="00C51022">
        <w:rPr>
          <w:rFonts w:ascii="Calibri" w:hAnsi="Calibri" w:cs="Calibri"/>
          <w:sz w:val="22"/>
          <w:szCs w:val="22"/>
          <w:u w:val="single"/>
        </w:rPr>
        <w:t>Persistent cookies</w:t>
      </w:r>
      <w:r>
        <w:rPr>
          <w:rFonts w:ascii="Calibri" w:hAnsi="Calibri" w:cs="Calibri"/>
          <w:sz w:val="22"/>
          <w:szCs w:val="22"/>
        </w:rPr>
        <w:t xml:space="preserve">:  These are more permanent and can be re-read when the registered guest returns to the site on their computer. This information will be written onto the user’s hard drive and will remain there until the expiry date of the cookie. They are used to identify and provide personalized features (for example, to help The </w:t>
      </w:r>
      <w:r w:rsidRPr="0027763B">
        <w:rPr>
          <w:rFonts w:asciiTheme="minorHAnsi" w:eastAsia="Times New Roman" w:hAnsiTheme="minorHAnsi" w:cstheme="minorHAnsi"/>
          <w:color w:val="020302"/>
        </w:rPr>
        <w:t>IBPA Conference Society</w:t>
      </w:r>
      <w:r>
        <w:rPr>
          <w:rFonts w:ascii="Calibri" w:hAnsi="Calibri" w:cs="Calibri"/>
          <w:sz w:val="22"/>
          <w:szCs w:val="22"/>
        </w:rPr>
        <w:t xml:space="preserve"> remember which official language the registered guest prefers) and for tracking traffic patterns to and from the Website.</w:t>
      </w:r>
    </w:p>
    <w:p w14:paraId="3AA19B9E" w14:textId="77777777" w:rsidR="007F606A" w:rsidRDefault="007F606A" w:rsidP="007F606A">
      <w:pPr>
        <w:rPr>
          <w:rFonts w:ascii="Calibri" w:hAnsi="Calibri" w:cs="Calibri"/>
          <w:sz w:val="22"/>
          <w:szCs w:val="22"/>
          <w:u w:val="single"/>
        </w:rPr>
      </w:pPr>
      <w:r>
        <w:rPr>
          <w:rFonts w:ascii="Calibri" w:hAnsi="Calibri" w:cs="Calibri"/>
          <w:sz w:val="22"/>
          <w:szCs w:val="22"/>
          <w:u w:val="single"/>
        </w:rPr>
        <w:t>RETENTION OF INFORMATION</w:t>
      </w:r>
    </w:p>
    <w:p w14:paraId="64DBCB25" w14:textId="77777777" w:rsidR="007F606A" w:rsidRDefault="007F606A" w:rsidP="007F606A">
      <w:pPr>
        <w:rPr>
          <w:rFonts w:ascii="Calibri" w:hAnsi="Calibri" w:cs="Calibri"/>
          <w:sz w:val="22"/>
          <w:szCs w:val="22"/>
        </w:rPr>
      </w:pPr>
    </w:p>
    <w:p w14:paraId="5F0D46F8" w14:textId="700B12AE" w:rsidR="007F606A" w:rsidRDefault="007F606A" w:rsidP="007F606A">
      <w:pPr>
        <w:rPr>
          <w:rFonts w:ascii="Calibri" w:hAnsi="Calibri" w:cs="Calibri"/>
          <w:sz w:val="22"/>
          <w:szCs w:val="22"/>
        </w:rPr>
      </w:pPr>
      <w:r>
        <w:rPr>
          <w:rFonts w:ascii="Calibri" w:hAnsi="Calibri" w:cs="Calibri"/>
          <w:sz w:val="22"/>
          <w:szCs w:val="22"/>
        </w:rPr>
        <w:t xml:space="preserve">The </w:t>
      </w:r>
      <w:r w:rsidR="005B423A">
        <w:rPr>
          <w:rFonts w:ascii="Calibri" w:hAnsi="Calibri" w:cs="Calibri"/>
          <w:sz w:val="22"/>
          <w:szCs w:val="22"/>
        </w:rPr>
        <w:t>Conference</w:t>
      </w:r>
      <w:r>
        <w:rPr>
          <w:rFonts w:ascii="Calibri" w:hAnsi="Calibri" w:cs="Calibri"/>
          <w:sz w:val="22"/>
          <w:szCs w:val="22"/>
        </w:rPr>
        <w:t xml:space="preserve"> shall retain personal information</w:t>
      </w:r>
      <w:r w:rsidR="005B423A">
        <w:rPr>
          <w:rFonts w:ascii="Calibri" w:hAnsi="Calibri" w:cs="Calibri"/>
          <w:sz w:val="22"/>
          <w:szCs w:val="22"/>
        </w:rPr>
        <w:t xml:space="preserve"> within the digital platform for 1 year</w:t>
      </w:r>
      <w:r>
        <w:rPr>
          <w:rFonts w:ascii="Calibri" w:hAnsi="Calibri" w:cs="Calibri"/>
          <w:sz w:val="22"/>
          <w:szCs w:val="22"/>
        </w:rPr>
        <w:t xml:space="preserve"> and as required by law, after </w:t>
      </w:r>
      <w:r w:rsidR="005B423A">
        <w:rPr>
          <w:rFonts w:ascii="Calibri" w:hAnsi="Calibri" w:cs="Calibri"/>
          <w:sz w:val="22"/>
          <w:szCs w:val="22"/>
        </w:rPr>
        <w:t xml:space="preserve">which </w:t>
      </w:r>
      <w:r>
        <w:rPr>
          <w:rFonts w:ascii="Calibri" w:hAnsi="Calibri" w:cs="Calibri"/>
          <w:sz w:val="22"/>
          <w:szCs w:val="22"/>
        </w:rPr>
        <w:t>time, the information will be deleted and destroyed</w:t>
      </w:r>
      <w:r w:rsidR="005B423A">
        <w:rPr>
          <w:rFonts w:ascii="Calibri" w:hAnsi="Calibri" w:cs="Calibri"/>
          <w:sz w:val="22"/>
          <w:szCs w:val="22"/>
        </w:rPr>
        <w:t>, unless the participant continues their participation in the Conference platform</w:t>
      </w:r>
      <w:r>
        <w:rPr>
          <w:rFonts w:ascii="Calibri" w:hAnsi="Calibri" w:cs="Calibri"/>
          <w:sz w:val="22"/>
          <w:szCs w:val="22"/>
        </w:rPr>
        <w:t>.</w:t>
      </w:r>
    </w:p>
    <w:p w14:paraId="1B6893F4" w14:textId="77777777" w:rsidR="007F606A" w:rsidRDefault="007F606A" w:rsidP="007F606A">
      <w:pPr>
        <w:ind w:left="218"/>
        <w:rPr>
          <w:rFonts w:ascii="Calibri" w:hAnsi="Calibri" w:cs="Calibri"/>
          <w:sz w:val="22"/>
          <w:szCs w:val="22"/>
        </w:rPr>
      </w:pPr>
    </w:p>
    <w:p w14:paraId="34243EE3" w14:textId="4A4716AA" w:rsidR="007F606A" w:rsidRDefault="007F606A" w:rsidP="007F606A">
      <w:pPr>
        <w:rPr>
          <w:rFonts w:ascii="Calibri" w:hAnsi="Calibri" w:cs="Calibri"/>
          <w:sz w:val="22"/>
          <w:szCs w:val="22"/>
        </w:rPr>
      </w:pPr>
      <w:r>
        <w:rPr>
          <w:rFonts w:ascii="Calibri" w:hAnsi="Calibri" w:cs="Calibri"/>
          <w:sz w:val="22"/>
          <w:szCs w:val="22"/>
        </w:rPr>
        <w:t xml:space="preserve">Last modified: </w:t>
      </w:r>
      <w:r w:rsidR="00C51022">
        <w:rPr>
          <w:rFonts w:ascii="Calibri" w:hAnsi="Calibri" w:cs="Calibri"/>
          <w:sz w:val="22"/>
          <w:szCs w:val="22"/>
        </w:rPr>
        <w:t xml:space="preserve">November </w:t>
      </w:r>
      <w:r w:rsidR="00992EFC">
        <w:rPr>
          <w:rFonts w:ascii="Calibri" w:hAnsi="Calibri" w:cs="Calibri"/>
          <w:sz w:val="22"/>
          <w:szCs w:val="22"/>
        </w:rPr>
        <w:t xml:space="preserve">24, </w:t>
      </w:r>
      <w:proofErr w:type="gramStart"/>
      <w:r w:rsidR="005B423A">
        <w:rPr>
          <w:rFonts w:ascii="Calibri" w:hAnsi="Calibri" w:cs="Calibri"/>
          <w:sz w:val="22"/>
          <w:szCs w:val="22"/>
        </w:rPr>
        <w:t>202</w:t>
      </w:r>
      <w:r w:rsidR="00C51022">
        <w:rPr>
          <w:rFonts w:ascii="Calibri" w:hAnsi="Calibri" w:cs="Calibri"/>
          <w:sz w:val="22"/>
          <w:szCs w:val="22"/>
        </w:rPr>
        <w:t>1</w:t>
      </w:r>
      <w:proofErr w:type="gramEnd"/>
      <w:r>
        <w:rPr>
          <w:rFonts w:ascii="Calibri" w:hAnsi="Calibri" w:cs="Calibri"/>
          <w:sz w:val="22"/>
          <w:szCs w:val="22"/>
        </w:rPr>
        <w:t xml:space="preserve"> </w:t>
      </w:r>
      <w:r w:rsidR="00C51022">
        <w:rPr>
          <w:rFonts w:ascii="Calibri" w:hAnsi="Calibri" w:cs="Calibri"/>
          <w:sz w:val="22"/>
          <w:szCs w:val="22"/>
        </w:rPr>
        <w:t>Calgary</w:t>
      </w:r>
      <w:r w:rsidR="005B423A">
        <w:rPr>
          <w:rFonts w:ascii="Calibri" w:hAnsi="Calibri" w:cs="Calibri"/>
          <w:sz w:val="22"/>
          <w:szCs w:val="22"/>
        </w:rPr>
        <w:t xml:space="preserve">, </w:t>
      </w:r>
      <w:r w:rsidR="00C51022">
        <w:rPr>
          <w:rFonts w:ascii="Calibri" w:hAnsi="Calibri" w:cs="Calibri"/>
          <w:sz w:val="22"/>
          <w:szCs w:val="22"/>
        </w:rPr>
        <w:t>Alberta</w:t>
      </w:r>
      <w:r>
        <w:rPr>
          <w:rFonts w:ascii="Calibri" w:hAnsi="Calibri" w:cs="Calibri"/>
          <w:sz w:val="22"/>
          <w:szCs w:val="22"/>
        </w:rPr>
        <w:t>, Canada.</w:t>
      </w:r>
    </w:p>
    <w:p w14:paraId="12B7D2D1" w14:textId="77777777" w:rsidR="009262EA" w:rsidRDefault="00AA5AED"/>
    <w:sectPr w:rsidR="00926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F0BBB"/>
    <w:multiLevelType w:val="hybridMultilevel"/>
    <w:tmpl w:val="5E1E1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0C5BE6"/>
    <w:multiLevelType w:val="hybridMultilevel"/>
    <w:tmpl w:val="CB505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D96350"/>
    <w:multiLevelType w:val="hybridMultilevel"/>
    <w:tmpl w:val="83E20E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06A"/>
    <w:rsid w:val="002463E5"/>
    <w:rsid w:val="00272992"/>
    <w:rsid w:val="0027763B"/>
    <w:rsid w:val="0055508E"/>
    <w:rsid w:val="005A64F4"/>
    <w:rsid w:val="005B423A"/>
    <w:rsid w:val="007A356C"/>
    <w:rsid w:val="007F606A"/>
    <w:rsid w:val="0095128B"/>
    <w:rsid w:val="009548ED"/>
    <w:rsid w:val="00992EFC"/>
    <w:rsid w:val="00AA5AED"/>
    <w:rsid w:val="00C51022"/>
    <w:rsid w:val="00D32181"/>
    <w:rsid w:val="00F16EF3"/>
    <w:rsid w:val="00F84D47"/>
    <w:rsid w:val="1407E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895C"/>
  <w15:chartTrackingRefBased/>
  <w15:docId w15:val="{D8A36039-4575-47DE-BA45-3892A4B3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0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06A"/>
    <w:rPr>
      <w:color w:val="0000FF"/>
      <w:u w:val="single"/>
    </w:rPr>
  </w:style>
  <w:style w:type="paragraph" w:styleId="NormalWeb">
    <w:name w:val="Normal (Web)"/>
    <w:basedOn w:val="Normal"/>
    <w:uiPriority w:val="99"/>
    <w:semiHidden/>
    <w:unhideWhenUsed/>
    <w:rsid w:val="007F606A"/>
    <w:pPr>
      <w:spacing w:before="100" w:beforeAutospacing="1" w:after="100" w:afterAutospacing="1"/>
    </w:pPr>
  </w:style>
  <w:style w:type="paragraph" w:styleId="ListParagraph">
    <w:name w:val="List Paragraph"/>
    <w:basedOn w:val="Normal"/>
    <w:uiPriority w:val="34"/>
    <w:qFormat/>
    <w:rsid w:val="007F606A"/>
    <w:pPr>
      <w:ind w:left="720"/>
    </w:pPr>
  </w:style>
  <w:style w:type="paragraph" w:customStyle="1" w:styleId="m-4996954326243317549gmail-m4138319380268787210xxmsonormal">
    <w:name w:val="m_-4996954326243317549gmail-m_4138319380268787210xxmsonormal"/>
    <w:basedOn w:val="Normal"/>
    <w:uiPriority w:val="99"/>
    <w:semiHidden/>
    <w:rsid w:val="007F606A"/>
    <w:pPr>
      <w:spacing w:before="100" w:beforeAutospacing="1" w:after="100" w:afterAutospacing="1"/>
    </w:pPr>
  </w:style>
  <w:style w:type="character" w:customStyle="1" w:styleId="UnresolvedMention1">
    <w:name w:val="Unresolved Mention1"/>
    <w:basedOn w:val="DefaultParagraphFont"/>
    <w:uiPriority w:val="99"/>
    <w:semiHidden/>
    <w:unhideWhenUsed/>
    <w:rsid w:val="00F84D47"/>
    <w:rPr>
      <w:color w:val="605E5C"/>
      <w:shd w:val="clear" w:color="auto" w:fill="E1DFDD"/>
    </w:rPr>
  </w:style>
  <w:style w:type="character" w:styleId="CommentReference">
    <w:name w:val="annotation reference"/>
    <w:basedOn w:val="DefaultParagraphFont"/>
    <w:uiPriority w:val="99"/>
    <w:semiHidden/>
    <w:unhideWhenUsed/>
    <w:rsid w:val="005A64F4"/>
    <w:rPr>
      <w:sz w:val="16"/>
      <w:szCs w:val="16"/>
    </w:rPr>
  </w:style>
  <w:style w:type="paragraph" w:styleId="CommentText">
    <w:name w:val="annotation text"/>
    <w:basedOn w:val="Normal"/>
    <w:link w:val="CommentTextChar"/>
    <w:uiPriority w:val="99"/>
    <w:semiHidden/>
    <w:unhideWhenUsed/>
    <w:rsid w:val="005A64F4"/>
    <w:rPr>
      <w:sz w:val="20"/>
      <w:szCs w:val="20"/>
    </w:rPr>
  </w:style>
  <w:style w:type="character" w:customStyle="1" w:styleId="CommentTextChar">
    <w:name w:val="Comment Text Char"/>
    <w:basedOn w:val="DefaultParagraphFont"/>
    <w:link w:val="CommentText"/>
    <w:uiPriority w:val="99"/>
    <w:semiHidden/>
    <w:rsid w:val="005A64F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64F4"/>
    <w:rPr>
      <w:b/>
      <w:bCs/>
    </w:rPr>
  </w:style>
  <w:style w:type="character" w:customStyle="1" w:styleId="CommentSubjectChar">
    <w:name w:val="Comment Subject Char"/>
    <w:basedOn w:val="CommentTextChar"/>
    <w:link w:val="CommentSubject"/>
    <w:uiPriority w:val="99"/>
    <w:semiHidden/>
    <w:rsid w:val="005A64F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A6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B5FC2ECFCF5543AED6FAEC342F9AE3" ma:contentTypeVersion="15" ma:contentTypeDescription="Create a new document." ma:contentTypeScope="" ma:versionID="726007e0703e6858830ebe4ad68cbb37">
  <xsd:schema xmlns:xsd="http://www.w3.org/2001/XMLSchema" xmlns:xs="http://www.w3.org/2001/XMLSchema" xmlns:p="http://schemas.microsoft.com/office/2006/metadata/properties" xmlns:ns1="http://schemas.microsoft.com/sharepoint/v3" xmlns:ns2="919a9d24-85db-4428-81c0-53c8d5065b2a" xmlns:ns3="d94bc050-1a15-475b-8310-564c32caa7db" targetNamespace="http://schemas.microsoft.com/office/2006/metadata/properties" ma:root="true" ma:fieldsID="8b6c76c08f4a214832ddf971888574be" ns1:_="" ns2:_="" ns3:_="">
    <xsd:import namespace="http://schemas.microsoft.com/sharepoint/v3"/>
    <xsd:import namespace="919a9d24-85db-4428-81c0-53c8d5065b2a"/>
    <xsd:import namespace="d94bc050-1a15-475b-8310-564c32caa7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a9d24-85db-4428-81c0-53c8d5065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4bc050-1a15-475b-8310-564c32caa7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E8133-C497-4F4A-8FD4-34136B91BCA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9EE7C29-5907-4471-9150-C6635A4EA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9a9d24-85db-4428-81c0-53c8d5065b2a"/>
    <ds:schemaRef ds:uri="d94bc050-1a15-475b-8310-564c32caa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B199F-5C83-4D60-BA53-1C567147D1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Hemraj</dc:creator>
  <cp:keywords/>
  <dc:description/>
  <cp:lastModifiedBy>Sabrina Bukhari</cp:lastModifiedBy>
  <cp:revision>4</cp:revision>
  <dcterms:created xsi:type="dcterms:W3CDTF">2021-11-24T22:30:00Z</dcterms:created>
  <dcterms:modified xsi:type="dcterms:W3CDTF">2021-11-25T12:06:00Z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0x0101004CB5FC2ECFCF5543AED6FAEC342F9AE3</vt:lpwstr>
  </property>
</Properties>
</file>